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A6" w:rsidRPr="006D7383" w:rsidRDefault="00A712A6" w:rsidP="006D7383">
      <w:pPr>
        <w:jc w:val="center"/>
        <w:rPr>
          <w:b/>
          <w:sz w:val="28"/>
          <w:szCs w:val="28"/>
          <w:u w:val="single"/>
        </w:rPr>
      </w:pPr>
      <w:r w:rsidRPr="006D7383">
        <w:rPr>
          <w:b/>
          <w:sz w:val="28"/>
          <w:szCs w:val="28"/>
          <w:u w:val="single"/>
        </w:rPr>
        <w:t>ΠΡΑΚΤΙΚΟ ΕΚΛΟΓΗΣ ΕΦΟΡΕΥΤΙΚΗΣ ΕΠΙΤΡΟΠΗΣ</w:t>
      </w:r>
    </w:p>
    <w:p w:rsidR="00A712A6" w:rsidRDefault="00A712A6" w:rsidP="00571EDA">
      <w:pPr>
        <w:spacing w:after="0"/>
        <w:jc w:val="both"/>
        <w:rPr>
          <w:sz w:val="24"/>
          <w:szCs w:val="24"/>
        </w:rPr>
      </w:pPr>
      <w:r w:rsidRPr="00A712A6">
        <w:rPr>
          <w:sz w:val="24"/>
          <w:szCs w:val="24"/>
        </w:rPr>
        <w:t xml:space="preserve">Για την εκλογή </w:t>
      </w:r>
      <w:r>
        <w:rPr>
          <w:sz w:val="24"/>
          <w:szCs w:val="24"/>
        </w:rPr>
        <w:t>Ε</w:t>
      </w:r>
      <w:r w:rsidRPr="00A712A6">
        <w:rPr>
          <w:sz w:val="24"/>
          <w:szCs w:val="24"/>
        </w:rPr>
        <w:t xml:space="preserve">φορευτικής </w:t>
      </w:r>
      <w:r>
        <w:rPr>
          <w:sz w:val="24"/>
          <w:szCs w:val="24"/>
        </w:rPr>
        <w:t>Ε</w:t>
      </w:r>
      <w:r w:rsidRPr="00A712A6">
        <w:rPr>
          <w:sz w:val="24"/>
          <w:szCs w:val="24"/>
        </w:rPr>
        <w:t xml:space="preserve">πιτροπής του </w:t>
      </w:r>
      <w:r>
        <w:rPr>
          <w:sz w:val="24"/>
          <w:szCs w:val="24"/>
        </w:rPr>
        <w:t>Σ</w:t>
      </w:r>
      <w:r w:rsidRPr="00A712A6">
        <w:rPr>
          <w:sz w:val="24"/>
          <w:szCs w:val="24"/>
        </w:rPr>
        <w:t>ωματείου</w:t>
      </w:r>
      <w:r w:rsidR="006D7383">
        <w:rPr>
          <w:sz w:val="24"/>
          <w:szCs w:val="24"/>
        </w:rPr>
        <w:t xml:space="preserve"> </w:t>
      </w:r>
      <w:r w:rsidR="00142534">
        <w:rPr>
          <w:sz w:val="24"/>
          <w:szCs w:val="24"/>
        </w:rPr>
        <w:t>. . . . . . . . . . . . . . . . . . . . . . . . . . . . . . . . . . . . . . . . . . . . . . . . . . . . . . . . . . . . . . . . . . . . . . . . . . . . . . . . . . . . . . . . . . . . . . . .</w:t>
      </w:r>
      <w:r>
        <w:rPr>
          <w:sz w:val="24"/>
          <w:szCs w:val="24"/>
        </w:rPr>
        <w:t xml:space="preserve"> σήμερα στις ….../……/20…. ημέρα </w:t>
      </w:r>
      <w:r w:rsidR="00142534">
        <w:rPr>
          <w:sz w:val="24"/>
          <w:szCs w:val="24"/>
        </w:rPr>
        <w:t xml:space="preserve">. . . . . . . . . . . . . . . . . . . . . . </w:t>
      </w:r>
      <w:r>
        <w:rPr>
          <w:sz w:val="24"/>
          <w:szCs w:val="24"/>
        </w:rPr>
        <w:t xml:space="preserve"> και ώρα </w:t>
      </w:r>
      <w:r w:rsidR="00142534">
        <w:rPr>
          <w:sz w:val="24"/>
          <w:szCs w:val="24"/>
        </w:rPr>
        <w:t xml:space="preserve">. . . . . . . .  </w:t>
      </w:r>
      <w:r>
        <w:rPr>
          <w:sz w:val="24"/>
          <w:szCs w:val="24"/>
        </w:rPr>
        <w:t xml:space="preserve"> στην αίθουσα </w:t>
      </w:r>
      <w:r w:rsidR="00142534">
        <w:rPr>
          <w:sz w:val="24"/>
          <w:szCs w:val="24"/>
        </w:rPr>
        <w:t xml:space="preserve">. . . . . . . . . . . . . . . . . . . . . . . . . . . . . . . . . . . . . . . . . . . . . . . . . . . . . . </w:t>
      </w:r>
      <w:r>
        <w:rPr>
          <w:sz w:val="24"/>
          <w:szCs w:val="24"/>
        </w:rPr>
        <w:t xml:space="preserve"> οδός </w:t>
      </w:r>
      <w:r w:rsidR="00142534">
        <w:rPr>
          <w:sz w:val="24"/>
          <w:szCs w:val="24"/>
        </w:rPr>
        <w:t xml:space="preserve">. . . . . . . . . . . . . . . . . . . . . . . . . . . . </w:t>
      </w:r>
      <w:r>
        <w:rPr>
          <w:sz w:val="24"/>
          <w:szCs w:val="24"/>
        </w:rPr>
        <w:t xml:space="preserve"> αρ. </w:t>
      </w:r>
      <w:r w:rsidR="00142534">
        <w:rPr>
          <w:sz w:val="24"/>
          <w:szCs w:val="24"/>
        </w:rPr>
        <w:t xml:space="preserve">. . . . . . . . </w:t>
      </w:r>
      <w:r>
        <w:rPr>
          <w:sz w:val="24"/>
          <w:szCs w:val="24"/>
        </w:rPr>
        <w:t xml:space="preserve"> και με την παρουσία του </w:t>
      </w:r>
      <w:r w:rsidR="00142534">
        <w:rPr>
          <w:sz w:val="24"/>
          <w:szCs w:val="24"/>
        </w:rPr>
        <w:t xml:space="preserve">. . . . . . . . . . . . . . . . . . . . . . . . . . . . . . . . . . . . . . . . . . . . . . . . . . . . . . . . . . . . . . . . . . . . . . . </w:t>
      </w:r>
      <w:r>
        <w:rPr>
          <w:sz w:val="24"/>
          <w:szCs w:val="24"/>
        </w:rPr>
        <w:t xml:space="preserve"> σαν Δικαστικού Αντιπροσώπου που διορίστηκε </w:t>
      </w:r>
      <w:r w:rsidR="00B82C37">
        <w:rPr>
          <w:sz w:val="24"/>
          <w:szCs w:val="24"/>
        </w:rPr>
        <w:t>με την αριθμό . . . . . . . . . . . . . . . . . . .  απόφαση του Δικηγορικού Συλλόγου Θεσσαλονίκης</w:t>
      </w:r>
      <w:r w:rsidR="00C03F7D">
        <w:rPr>
          <w:sz w:val="24"/>
          <w:szCs w:val="24"/>
        </w:rPr>
        <w:t xml:space="preserve">, συνήλθαν τα μέλη </w:t>
      </w:r>
      <w:r w:rsidR="00276682">
        <w:rPr>
          <w:sz w:val="24"/>
          <w:szCs w:val="24"/>
        </w:rPr>
        <w:t xml:space="preserve">της προαναφερθείσας Οργάνωσης, ύστερα από πρόσκληση της Διοίκησης της, σε τακτική Γενική </w:t>
      </w:r>
      <w:bookmarkStart w:id="0" w:name="_GoBack"/>
      <w:r w:rsidR="00276682">
        <w:rPr>
          <w:sz w:val="24"/>
          <w:szCs w:val="24"/>
        </w:rPr>
        <w:t>Συνέλευση σύμφωνα με το καταστατικό της με θέματα:</w:t>
      </w:r>
    </w:p>
    <w:p w:rsidR="00C03F7D" w:rsidRDefault="00C03F7D" w:rsidP="00571EDA">
      <w:pPr>
        <w:spacing w:after="0"/>
        <w:jc w:val="both"/>
        <w:rPr>
          <w:sz w:val="24"/>
          <w:szCs w:val="24"/>
        </w:rPr>
      </w:pPr>
      <w:r>
        <w:rPr>
          <w:sz w:val="24"/>
          <w:szCs w:val="24"/>
        </w:rPr>
        <w:t xml:space="preserve">1.- </w:t>
      </w:r>
      <w:r w:rsidR="00142534">
        <w:rPr>
          <w:sz w:val="24"/>
          <w:szCs w:val="24"/>
        </w:rPr>
        <w:t>. . . . . . . . . . . . . . . . . . . . . . . . . . . . . . . . . . . . . . . . . . . . . . . . . . . . . . . . . . . . . . . . . . .</w:t>
      </w:r>
    </w:p>
    <w:p w:rsidR="00C03F7D" w:rsidRDefault="00C03F7D" w:rsidP="00571EDA">
      <w:pPr>
        <w:spacing w:after="0"/>
        <w:jc w:val="both"/>
        <w:rPr>
          <w:sz w:val="24"/>
          <w:szCs w:val="24"/>
        </w:rPr>
      </w:pPr>
      <w:r>
        <w:rPr>
          <w:sz w:val="24"/>
          <w:szCs w:val="24"/>
        </w:rPr>
        <w:t xml:space="preserve">2.- </w:t>
      </w:r>
      <w:r w:rsidR="00142534">
        <w:rPr>
          <w:sz w:val="24"/>
          <w:szCs w:val="24"/>
        </w:rPr>
        <w:t>. . . . . . . . . . . . . . . . . . . . . . . . . . . . . . . . . . . . . . . . . . . . . . . . . . . . . . . . . . . . . . . . . . .</w:t>
      </w:r>
    </w:p>
    <w:p w:rsidR="00142534" w:rsidRDefault="00C03F7D" w:rsidP="00571EDA">
      <w:pPr>
        <w:spacing w:after="0"/>
        <w:jc w:val="both"/>
        <w:rPr>
          <w:sz w:val="24"/>
          <w:szCs w:val="24"/>
        </w:rPr>
      </w:pPr>
      <w:r>
        <w:rPr>
          <w:sz w:val="24"/>
          <w:szCs w:val="24"/>
        </w:rPr>
        <w:t xml:space="preserve">3.- </w:t>
      </w:r>
      <w:r w:rsidR="00142534">
        <w:rPr>
          <w:sz w:val="24"/>
          <w:szCs w:val="24"/>
        </w:rPr>
        <w:t xml:space="preserve">. . . . . . . . . . . . . . . . . . . . . . . . . . . . . . . . . . . . . . . . . . . . . . . . . . . . . . . . . . . . . . . . . . . </w:t>
      </w:r>
    </w:p>
    <w:bookmarkEnd w:id="0"/>
    <w:p w:rsidR="00C03F7D" w:rsidRDefault="00C03F7D" w:rsidP="006D7383">
      <w:pPr>
        <w:jc w:val="both"/>
        <w:rPr>
          <w:sz w:val="24"/>
          <w:szCs w:val="24"/>
        </w:rPr>
      </w:pPr>
      <w:r>
        <w:rPr>
          <w:sz w:val="24"/>
          <w:szCs w:val="24"/>
        </w:rPr>
        <w:t xml:space="preserve">Η Γενική Συνέλευση βρίσκεται σε απαρτία με την παρουσία </w:t>
      </w:r>
      <w:r w:rsidR="00142534">
        <w:rPr>
          <w:sz w:val="24"/>
          <w:szCs w:val="24"/>
        </w:rPr>
        <w:t xml:space="preserve">. . . . . . . . </w:t>
      </w:r>
      <w:r>
        <w:rPr>
          <w:sz w:val="24"/>
          <w:szCs w:val="24"/>
        </w:rPr>
        <w:t xml:space="preserve">ταμειακά εντάξει μελών σε σύνολο </w:t>
      </w:r>
      <w:r w:rsidR="00142534">
        <w:rPr>
          <w:sz w:val="24"/>
          <w:szCs w:val="24"/>
        </w:rPr>
        <w:t xml:space="preserve">. . . . . . . . </w:t>
      </w:r>
      <w:r>
        <w:rPr>
          <w:sz w:val="24"/>
          <w:szCs w:val="24"/>
        </w:rPr>
        <w:t xml:space="preserve"> εγγεγραμμένων.</w:t>
      </w:r>
    </w:p>
    <w:p w:rsidR="00C03F7D" w:rsidRDefault="006D7383" w:rsidP="006D7383">
      <w:pPr>
        <w:jc w:val="both"/>
        <w:rPr>
          <w:sz w:val="24"/>
          <w:szCs w:val="24"/>
        </w:rPr>
      </w:pPr>
      <w:r>
        <w:rPr>
          <w:sz w:val="24"/>
          <w:szCs w:val="24"/>
        </w:rPr>
        <w:t>Στο θέμα της Εφορευτικής Επιτροπής τα μέλη ψήφισαν με μυστική ψηφοφορία σύμφωνα με το νόμο και το καταστατικό, την Εφορευτική Επιτροπή που θα πραγματοποιήσει τις αρχαιρεσίες για την ανάδειξη νέας Διοίκησης και των άλλων οργάνων.</w:t>
      </w:r>
    </w:p>
    <w:p w:rsidR="006D7383" w:rsidRDefault="006D7383" w:rsidP="00A712A6">
      <w:pPr>
        <w:rPr>
          <w:sz w:val="24"/>
          <w:szCs w:val="24"/>
        </w:rPr>
      </w:pPr>
      <w:r>
        <w:rPr>
          <w:sz w:val="24"/>
          <w:szCs w:val="24"/>
        </w:rPr>
        <w:t>Εκλέχτηκαν τακτικά μέλη οι:</w:t>
      </w:r>
    </w:p>
    <w:p w:rsidR="006D7383" w:rsidRDefault="006D7383" w:rsidP="00A712A6">
      <w:pPr>
        <w:rPr>
          <w:sz w:val="24"/>
          <w:szCs w:val="24"/>
        </w:rPr>
      </w:pPr>
      <w:r>
        <w:rPr>
          <w:sz w:val="24"/>
          <w:szCs w:val="24"/>
        </w:rPr>
        <w:t xml:space="preserve">1.- </w:t>
      </w:r>
      <w:r w:rsidR="00142534">
        <w:rPr>
          <w:sz w:val="24"/>
          <w:szCs w:val="24"/>
        </w:rPr>
        <w:t>. . . . . . . . . . . . . . . . . . . . . . . . . . . . . . . . . . . . . . . . . .</w:t>
      </w:r>
    </w:p>
    <w:p w:rsidR="006D7383" w:rsidRDefault="006D7383" w:rsidP="00A712A6">
      <w:pPr>
        <w:rPr>
          <w:sz w:val="24"/>
          <w:szCs w:val="24"/>
        </w:rPr>
      </w:pPr>
      <w:r>
        <w:rPr>
          <w:sz w:val="24"/>
          <w:szCs w:val="24"/>
        </w:rPr>
        <w:t xml:space="preserve">2.- </w:t>
      </w:r>
      <w:r w:rsidR="00142534">
        <w:rPr>
          <w:sz w:val="24"/>
          <w:szCs w:val="24"/>
        </w:rPr>
        <w:t>. . . . . . . . . . . . . . . . . . . . . . . . . . . . . . . . . . . . . . . . . .</w:t>
      </w:r>
    </w:p>
    <w:p w:rsidR="006D7383" w:rsidRDefault="006D7383" w:rsidP="00A712A6">
      <w:pPr>
        <w:rPr>
          <w:sz w:val="24"/>
          <w:szCs w:val="24"/>
        </w:rPr>
      </w:pPr>
      <w:r>
        <w:rPr>
          <w:sz w:val="24"/>
          <w:szCs w:val="24"/>
        </w:rPr>
        <w:t xml:space="preserve">3.- </w:t>
      </w:r>
      <w:r w:rsidR="00142534">
        <w:rPr>
          <w:sz w:val="24"/>
          <w:szCs w:val="24"/>
        </w:rPr>
        <w:t>. . . . . . . . . . . . . . . . . . . . . . . . . . . . . . . . . . . . . . . . . .</w:t>
      </w:r>
    </w:p>
    <w:p w:rsidR="006D7383" w:rsidRDefault="006D7383" w:rsidP="00A712A6">
      <w:pPr>
        <w:rPr>
          <w:sz w:val="24"/>
          <w:szCs w:val="24"/>
        </w:rPr>
      </w:pPr>
      <w:r>
        <w:rPr>
          <w:sz w:val="24"/>
          <w:szCs w:val="24"/>
        </w:rPr>
        <w:t>Αναπληρωματικά μέλη οι:</w:t>
      </w:r>
    </w:p>
    <w:p w:rsidR="006D7383" w:rsidRDefault="006D7383" w:rsidP="00A712A6">
      <w:pPr>
        <w:rPr>
          <w:sz w:val="24"/>
          <w:szCs w:val="24"/>
        </w:rPr>
      </w:pPr>
      <w:r>
        <w:rPr>
          <w:sz w:val="24"/>
          <w:szCs w:val="24"/>
        </w:rPr>
        <w:t xml:space="preserve">1.- </w:t>
      </w:r>
      <w:r w:rsidR="00142534">
        <w:rPr>
          <w:sz w:val="24"/>
          <w:szCs w:val="24"/>
        </w:rPr>
        <w:t>. . . . . . . . . . . . . . . . . . . . . . . . . . . . . . . . . . . . . . . . . .</w:t>
      </w:r>
    </w:p>
    <w:p w:rsidR="006D7383" w:rsidRDefault="006D7383" w:rsidP="00A712A6">
      <w:pPr>
        <w:rPr>
          <w:sz w:val="24"/>
          <w:szCs w:val="24"/>
        </w:rPr>
      </w:pPr>
      <w:r>
        <w:rPr>
          <w:sz w:val="24"/>
          <w:szCs w:val="24"/>
        </w:rPr>
        <w:t xml:space="preserve">2.- </w:t>
      </w:r>
      <w:r w:rsidR="00142534">
        <w:rPr>
          <w:sz w:val="24"/>
          <w:szCs w:val="24"/>
        </w:rPr>
        <w:t>. . . . . . . . . . . . . . . . . . . . . . . . . . . . . . . . . . . . . . . . . .</w:t>
      </w:r>
    </w:p>
    <w:p w:rsidR="006D7383" w:rsidRDefault="006D7383" w:rsidP="00A712A6">
      <w:pPr>
        <w:rPr>
          <w:sz w:val="24"/>
          <w:szCs w:val="24"/>
        </w:rPr>
      </w:pPr>
      <w:r>
        <w:rPr>
          <w:sz w:val="24"/>
          <w:szCs w:val="24"/>
        </w:rPr>
        <w:t>Για τούτο συντάχθηκε το παρόν και υπογράφθηκε.</w:t>
      </w:r>
    </w:p>
    <w:p w:rsidR="006D7383" w:rsidRPr="006D7383" w:rsidRDefault="006D7383" w:rsidP="006D7383">
      <w:pPr>
        <w:jc w:val="center"/>
        <w:rPr>
          <w:b/>
          <w:sz w:val="24"/>
          <w:szCs w:val="24"/>
        </w:rPr>
      </w:pPr>
      <w:r w:rsidRPr="006D7383">
        <w:rPr>
          <w:b/>
          <w:sz w:val="24"/>
          <w:szCs w:val="24"/>
        </w:rPr>
        <w:t>Ο ΔΙΚΑΣΤΙΚΟΣ ΑΝΤΙΠΡΟΣΩΠΟΣ</w:t>
      </w:r>
    </w:p>
    <w:sectPr w:rsidR="006D7383" w:rsidRPr="006D73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A6"/>
    <w:rsid w:val="00142534"/>
    <w:rsid w:val="00276682"/>
    <w:rsid w:val="00571EDA"/>
    <w:rsid w:val="006D7383"/>
    <w:rsid w:val="00A712A6"/>
    <w:rsid w:val="00B82C37"/>
    <w:rsid w:val="00C03F7D"/>
    <w:rsid w:val="00D21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375</Words>
  <Characters>2027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2019-06-11T10:56:00Z</dcterms:created>
  <dcterms:modified xsi:type="dcterms:W3CDTF">2019-06-13T11:22:00Z</dcterms:modified>
</cp:coreProperties>
</file>